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ANEXO IV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NORMAS PARA AVALIAÇÃO DO </w:t>
      </w:r>
      <w:r>
        <w:rPr>
          <w:rFonts w:cs="Times New Roman" w:ascii="Times New Roman" w:hAnsi="Times New Roman"/>
          <w:b/>
          <w:i/>
          <w:sz w:val="24"/>
          <w:szCs w:val="24"/>
        </w:rPr>
        <w:t>CURRICULUM LATTES</w:t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2"/>
        <w:gridCol w:w="1330"/>
        <w:gridCol w:w="1412"/>
      </w:tblGrid>
      <w:tr>
        <w:trPr/>
        <w:tc>
          <w:tcPr>
            <w:tcW w:w="8494" w:type="dxa"/>
            <w:gridSpan w:val="3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PRODUÇÃO TÉCNICA E CIENTÍFICA DO CANDIDATO(A)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Critérios</w:t>
            </w:r>
          </w:p>
        </w:tc>
        <w:tc>
          <w:tcPr>
            <w:tcW w:w="133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Pontuação Máxima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Pontuação por item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Artigo em periódico Qualis A1 e A2</w:t>
            </w:r>
          </w:p>
        </w:tc>
        <w:tc>
          <w:tcPr>
            <w:tcW w:w="13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Artigo em periódico Qualis B1 e B2</w:t>
            </w:r>
          </w:p>
        </w:tc>
        <w:tc>
          <w:tcPr>
            <w:tcW w:w="13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Artigo em periódico Qualis B4 e B5</w:t>
            </w:r>
          </w:p>
        </w:tc>
        <w:tc>
          <w:tcPr>
            <w:tcW w:w="13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Artigo em periódico Qualis C</w:t>
            </w:r>
          </w:p>
        </w:tc>
        <w:tc>
          <w:tcPr>
            <w:tcW w:w="13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Livro Científico com ISBN - autoria</w:t>
            </w:r>
          </w:p>
        </w:tc>
        <w:tc>
          <w:tcPr>
            <w:tcW w:w="13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Livro Científico com ISBN - organização</w:t>
            </w:r>
          </w:p>
        </w:tc>
        <w:tc>
          <w:tcPr>
            <w:tcW w:w="13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Capítulo de Livro com ISBN </w:t>
            </w:r>
          </w:p>
        </w:tc>
        <w:tc>
          <w:tcPr>
            <w:tcW w:w="13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Trabalho completo em anais de evento internacional</w:t>
            </w:r>
          </w:p>
        </w:tc>
        <w:tc>
          <w:tcPr>
            <w:tcW w:w="13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Trabalho completo em anais de evento nacional</w:t>
            </w:r>
          </w:p>
        </w:tc>
        <w:tc>
          <w:tcPr>
            <w:tcW w:w="13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8494" w:type="dxa"/>
            <w:gridSpan w:val="3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EXPERIÊNCIA ACADÊMICA E PROFISSIONAL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Curso de pós-graduação Stricto Sensu concluído</w:t>
            </w:r>
          </w:p>
        </w:tc>
        <w:tc>
          <w:tcPr>
            <w:tcW w:w="133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Curso de pós-graduação Latu Sensu concluído</w:t>
            </w:r>
          </w:p>
        </w:tc>
        <w:tc>
          <w:tcPr>
            <w:tcW w:w="133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Participação, na forma de colaborador, de Projeto de Pesquisa, Extensão ou Ensino</w:t>
            </w:r>
          </w:p>
        </w:tc>
        <w:tc>
          <w:tcPr>
            <w:tcW w:w="13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Participação em projetos de Iniciação Científica institucionais</w:t>
            </w:r>
          </w:p>
        </w:tc>
        <w:tc>
          <w:tcPr>
            <w:tcW w:w="13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/ ano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Participação em projetos de Extensão Institucionais </w:t>
            </w:r>
          </w:p>
        </w:tc>
        <w:tc>
          <w:tcPr>
            <w:tcW w:w="13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8/ ano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Participação em projetos de iniciação à docência Institucionais</w:t>
            </w:r>
          </w:p>
        </w:tc>
        <w:tc>
          <w:tcPr>
            <w:tcW w:w="13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5/ano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Apresentação de trabalhos em eventos  </w:t>
            </w:r>
          </w:p>
        </w:tc>
        <w:tc>
          <w:tcPr>
            <w:tcW w:w="13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Participação em eventos internacionais </w:t>
            </w:r>
          </w:p>
        </w:tc>
        <w:tc>
          <w:tcPr>
            <w:tcW w:w="13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Participação em eventos nacionais </w:t>
            </w:r>
          </w:p>
        </w:tc>
        <w:tc>
          <w:tcPr>
            <w:tcW w:w="13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Comissão organizadora de eventos </w:t>
            </w:r>
          </w:p>
        </w:tc>
        <w:tc>
          <w:tcPr>
            <w:tcW w:w="13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Minicursos ministrados</w:t>
            </w:r>
          </w:p>
        </w:tc>
        <w:tc>
          <w:tcPr>
            <w:tcW w:w="13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Participação em minicursos</w:t>
            </w:r>
          </w:p>
        </w:tc>
        <w:tc>
          <w:tcPr>
            <w:tcW w:w="13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Monitoria</w:t>
            </w:r>
          </w:p>
        </w:tc>
        <w:tc>
          <w:tcPr>
            <w:tcW w:w="13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575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Experiência docente na Graduação (mínimo de 60 horas)</w:t>
            </w:r>
          </w:p>
        </w:tc>
        <w:tc>
          <w:tcPr>
            <w:tcW w:w="13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5/ano</w:t>
            </w:r>
          </w:p>
        </w:tc>
      </w:tr>
      <w:tr>
        <w:trPr/>
        <w:tc>
          <w:tcPr>
            <w:tcW w:w="8494" w:type="dxa"/>
            <w:gridSpan w:val="3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Total = 100 pontos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 Para a pontuação dos artigos será adotado o Qualis CAPES referente à Área de Avaliação “</w:t>
      </w:r>
      <w:r>
        <w:rPr>
          <w:rFonts w:cs="Times New Roman" w:ascii="Times New Roman" w:hAnsi="Times New Roman"/>
          <w:b/>
        </w:rPr>
        <w:t>PLANEJAMENTO URBANO E REGIONAL</w:t>
      </w:r>
      <w:r>
        <w:rPr>
          <w:rFonts w:cs="Times New Roman" w:ascii="Times New Roman" w:hAnsi="Times New Roman"/>
        </w:rPr>
        <w:t>”. Na ausência desta, será considerada a área de avaliação “Economia”. Por último, na ausência desta, será considerada a área de avaliação “Interdisciplinar”.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169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75ad"/>
    <w:pPr>
      <w:keepNext w:val="true"/>
      <w:keepLines/>
      <w:spacing w:lineRule="auto" w:line="360" w:before="40" w:after="0"/>
      <w:jc w:val="both"/>
      <w:outlineLvl w:val="2"/>
    </w:pPr>
    <w:rPr>
      <w:rFonts w:ascii="Times New Roman" w:hAnsi="Times New Roman" w:eastAsia="" w:cs="" w:cstheme="majorBidi" w:eastAsiaTheme="majorEastAsia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uiPriority w:val="9"/>
    <w:qFormat/>
    <w:rsid w:val="006175ad"/>
    <w:rPr>
      <w:rFonts w:ascii="Times New Roman" w:hAnsi="Times New Roman" w:eastAsia="" w:cs="" w:cstheme="majorBidi" w:eastAsiaTheme="majorEastAsia"/>
      <w:b/>
      <w:sz w:val="24"/>
      <w:szCs w:val="24"/>
    </w:rPr>
  </w:style>
  <w:style w:type="character" w:styleId="LinkdaInternet">
    <w:name w:val="Link da Internet"/>
    <w:basedOn w:val="DefaultParagraphFont"/>
    <w:uiPriority w:val="99"/>
    <w:unhideWhenUsed/>
    <w:rsid w:val="00ab62ed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90457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9045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290457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90457"/>
    <w:rPr>
      <w:b/>
      <w:bCs/>
      <w:sz w:val="20"/>
      <w:szCs w:val="20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175a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9045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9045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90457"/>
    <w:pPr/>
    <w:rPr>
      <w:b/>
      <w:bCs/>
    </w:rPr>
  </w:style>
  <w:style w:type="paragraph" w:styleId="Revision">
    <w:name w:val="Revision"/>
    <w:uiPriority w:val="99"/>
    <w:semiHidden/>
    <w:qFormat/>
    <w:rsid w:val="002422b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82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LibreOffice/6.2.6.2$Windows_X86_64 LibreOffice_project/684e730861356e74889dfe6dbddd3562aae2e6ad</Application>
  <Pages>1</Pages>
  <Words>235</Words>
  <Characters>1273</Characters>
  <CharactersWithSpaces>1455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2019-01-02T22:18:00Z</dcterms:created>
  <dc:creator>Patrícia Pereira</dc:creator>
  <dc:description/>
  <dc:language>pt-BR</dc:language>
  <cp:lastModifiedBy>Robson</cp:lastModifiedBy>
  <cp:lastPrinted>2019-01-02T22:12:00Z</cp:lastPrinted>
  <dcterms:modified xsi:type="dcterms:W3CDTF">2019-01-02T22:18:00Z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